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572AB9" w:rsidRDefault="00572AB9" w:rsidP="00AA1862">
      <w:pPr>
        <w:spacing w:line="240" w:lineRule="auto"/>
        <w:rPr>
          <w:rFonts w:ascii="Arial" w:hAnsi="Arial" w:cs="Arial"/>
        </w:rPr>
      </w:pPr>
    </w:p>
    <w:p w:rsidR="00121415" w:rsidRPr="00051C80" w:rsidRDefault="00572AB9" w:rsidP="00AA1862">
      <w:pPr>
        <w:spacing w:line="240" w:lineRule="auto"/>
        <w:rPr>
          <w:rFonts w:ascii="Arial" w:hAnsi="Arial" w:cs="Arial"/>
          <w:b/>
        </w:rPr>
      </w:pPr>
      <w:r w:rsidRPr="00572AB9">
        <w:rPr>
          <w:rFonts w:ascii="Arial" w:hAnsi="Arial" w:cs="Arial"/>
          <w:b/>
        </w:rPr>
        <w:t>O</w:t>
      </w:r>
      <w:r w:rsidR="00121415" w:rsidRPr="00572AB9">
        <w:rPr>
          <w:rFonts w:ascii="Arial" w:hAnsi="Arial" w:cs="Arial"/>
          <w:b/>
        </w:rPr>
        <w:t>bligacions</w:t>
      </w:r>
      <w:r w:rsidR="00121415" w:rsidRPr="00051C80">
        <w:rPr>
          <w:rFonts w:ascii="Arial" w:hAnsi="Arial" w:cs="Arial"/>
          <w:b/>
        </w:rPr>
        <w:t xml:space="preserve">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</w:t>
      </w:r>
      <w:bookmarkStart w:id="0" w:name="_GoBack"/>
      <w:bookmarkEnd w:id="0"/>
      <w:r w:rsidRPr="00A0126C">
        <w:rPr>
          <w:rFonts w:ascii="Arial" w:hAnsi="Arial" w:cs="Arial"/>
        </w:rPr>
        <w:t xml:space="preserve">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El seguiment i control material de les activitats que hagin d’avaluar el grau de 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572AB9">
    <w:pPr>
      <w:pStyle w:val="Peu"/>
      <w:rPr>
        <w:rFonts w:ascii="Calibri Light" w:hAnsi="Calibri Light"/>
        <w:sz w:val="16"/>
      </w:rPr>
    </w:pPr>
    <w:r>
      <w:rPr>
        <w:noProof/>
        <w:lang w:eastAsia="ca-ES"/>
      </w:rPr>
      <w:drawing>
        <wp:inline distT="0" distB="0" distL="0" distR="0" wp14:anchorId="77D1C43A" wp14:editId="4561CDAC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572AB9" w:rsidP="00572AB9">
    <w:pPr>
      <w:pStyle w:val="Capalera"/>
      <w:tabs>
        <w:tab w:val="clear" w:pos="4252"/>
        <w:tab w:val="clear" w:pos="8504"/>
        <w:tab w:val="center" w:pos="2836"/>
        <w:tab w:val="left" w:pos="3276"/>
      </w:tabs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4E5F50C7" wp14:editId="39AACE44">
          <wp:simplePos x="0" y="0"/>
          <wp:positionH relativeFrom="margin">
            <wp:posOffset>-7620</wp:posOffset>
          </wp:positionH>
          <wp:positionV relativeFrom="paragraph">
            <wp:posOffset>-99695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3360" behindDoc="0" locked="0" layoutInCell="1" allowOverlap="1" wp14:anchorId="6FB52BE6" wp14:editId="14621796">
          <wp:simplePos x="0" y="0"/>
          <wp:positionH relativeFrom="column">
            <wp:posOffset>3108960</wp:posOffset>
          </wp:positionH>
          <wp:positionV relativeFrom="paragraph">
            <wp:posOffset>-84455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2AB9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7D6B9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93C146-0A06-4995-9011-3E027E8A02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12383-F3A5-44A0-BBB9-6F67DC0BF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DB72A-151B-4382-8C4F-9D47938C4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1911</Words>
  <Characters>10898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BAKER ALONSO, MARTA</cp:lastModifiedBy>
  <cp:revision>5</cp:revision>
  <cp:lastPrinted>2023-03-13T13:12:00Z</cp:lastPrinted>
  <dcterms:created xsi:type="dcterms:W3CDTF">2023-07-19T12:21:00Z</dcterms:created>
  <dcterms:modified xsi:type="dcterms:W3CDTF">2025-11-05T12:40:00Z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